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733" w:rsidRDefault="00B32733" w:rsidP="00B32733">
      <w:pPr>
        <w:pStyle w:val="NormalWeb"/>
        <w:shd w:val="clear" w:color="auto" w:fill="FFFFFF"/>
        <w:spacing w:before="0" w:after="0"/>
        <w:jc w:val="center"/>
        <w:rPr>
          <w:rFonts w:ascii="Arial" w:hAnsi="Arial" w:cs="Arial"/>
          <w:color w:val="333333"/>
          <w:sz w:val="23"/>
          <w:szCs w:val="23"/>
        </w:rPr>
      </w:pPr>
      <w:r>
        <w:rPr>
          <w:rStyle w:val="Gl"/>
          <w:rFonts w:ascii="Arial" w:hAnsi="Arial" w:cs="Arial"/>
          <w:color w:val="333333"/>
          <w:sz w:val="23"/>
          <w:szCs w:val="23"/>
        </w:rPr>
        <w:t>SELÇUK ÜNİVERSİTESİ DİŞ HEKİMLİĞİ FAKÜLTESİ</w:t>
      </w:r>
    </w:p>
    <w:p w:rsidR="00B32733" w:rsidRDefault="00B32733" w:rsidP="00B32733">
      <w:pPr>
        <w:pStyle w:val="NormalWeb"/>
        <w:shd w:val="clear" w:color="auto" w:fill="FFFFFF"/>
        <w:spacing w:before="0" w:after="0"/>
        <w:jc w:val="center"/>
        <w:rPr>
          <w:rFonts w:ascii="Arial" w:hAnsi="Arial" w:cs="Arial"/>
          <w:color w:val="333333"/>
          <w:sz w:val="23"/>
          <w:szCs w:val="23"/>
        </w:rPr>
      </w:pPr>
      <w:r>
        <w:rPr>
          <w:rStyle w:val="Gl"/>
          <w:rFonts w:ascii="Arial" w:hAnsi="Arial" w:cs="Arial"/>
          <w:color w:val="333333"/>
          <w:sz w:val="23"/>
          <w:szCs w:val="23"/>
        </w:rPr>
        <w:t>ÖLÇME VE DEĞERLENDİRME KOMİSYONU</w:t>
      </w:r>
    </w:p>
    <w:p w:rsidR="00B32733" w:rsidRDefault="00B32733" w:rsidP="00B32733">
      <w:pPr>
        <w:pStyle w:val="NormalWeb"/>
        <w:shd w:val="clear" w:color="auto" w:fill="FFFFFF"/>
        <w:spacing w:before="0" w:after="0"/>
        <w:jc w:val="center"/>
        <w:rPr>
          <w:rFonts w:ascii="Arial" w:hAnsi="Arial" w:cs="Arial"/>
          <w:color w:val="333333"/>
          <w:sz w:val="23"/>
          <w:szCs w:val="23"/>
        </w:rPr>
      </w:pPr>
      <w:r>
        <w:rPr>
          <w:rStyle w:val="Gl"/>
          <w:rFonts w:ascii="Arial" w:hAnsi="Arial" w:cs="Arial"/>
          <w:color w:val="333333"/>
          <w:sz w:val="23"/>
          <w:szCs w:val="23"/>
        </w:rPr>
        <w:t>ÇALIŞMA ESASLARI</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 </w:t>
      </w:r>
    </w:p>
    <w:p w:rsidR="00B32733" w:rsidRDefault="00B32733" w:rsidP="00B32733">
      <w:pPr>
        <w:pStyle w:val="NormalWeb"/>
        <w:shd w:val="clear" w:color="auto" w:fill="FFFFFF"/>
        <w:spacing w:before="0" w:after="0"/>
        <w:jc w:val="both"/>
        <w:rPr>
          <w:rFonts w:ascii="Arial" w:hAnsi="Arial" w:cs="Arial"/>
          <w:color w:val="333333"/>
          <w:sz w:val="23"/>
          <w:szCs w:val="23"/>
        </w:rPr>
      </w:pPr>
      <w:r>
        <w:rPr>
          <w:rStyle w:val="Gl"/>
          <w:rFonts w:ascii="Arial" w:hAnsi="Arial" w:cs="Arial"/>
          <w:color w:val="333333"/>
          <w:sz w:val="23"/>
          <w:szCs w:val="23"/>
        </w:rPr>
        <w:t>1.    AMAÇ VE KAPSAM</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 xml:space="preserve">1.1. </w:t>
      </w:r>
      <w:r w:rsidRPr="00B32733">
        <w:rPr>
          <w:rFonts w:ascii="Arial" w:hAnsi="Arial" w:cs="Arial"/>
          <w:color w:val="333333"/>
          <w:sz w:val="23"/>
          <w:szCs w:val="23"/>
        </w:rPr>
        <w:t>Selçuk Üniversitesi Diş Hekimliği Fakültesi</w:t>
      </w:r>
      <w:r>
        <w:rPr>
          <w:rFonts w:ascii="Arial" w:hAnsi="Arial" w:cs="Arial"/>
          <w:color w:val="333333"/>
          <w:sz w:val="23"/>
          <w:szCs w:val="23"/>
        </w:rPr>
        <w:t xml:space="preserve"> </w:t>
      </w:r>
      <w:proofErr w:type="gramStart"/>
      <w:r>
        <w:rPr>
          <w:rFonts w:ascii="Arial" w:hAnsi="Arial" w:cs="Arial"/>
          <w:color w:val="333333"/>
          <w:sz w:val="23"/>
          <w:szCs w:val="23"/>
        </w:rPr>
        <w:t>misyon</w:t>
      </w:r>
      <w:proofErr w:type="gramEnd"/>
      <w:r>
        <w:rPr>
          <w:rFonts w:ascii="Arial" w:hAnsi="Arial" w:cs="Arial"/>
          <w:color w:val="333333"/>
          <w:sz w:val="23"/>
          <w:szCs w:val="23"/>
        </w:rPr>
        <w:t xml:space="preserve"> ve vizyonuyla, eğitim programının amaç ve hedefleriyle örtüşen, eğitim programının etkinliğini değerlendirmede kullanılabilecek güvenilir veriler sağlayan bir ölçme değerlendirme sistemi oluşturmak.</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 </w:t>
      </w:r>
    </w:p>
    <w:p w:rsidR="00B32733" w:rsidRDefault="00B32733" w:rsidP="00B32733">
      <w:pPr>
        <w:pStyle w:val="NormalWeb"/>
        <w:shd w:val="clear" w:color="auto" w:fill="FFFFFF"/>
        <w:spacing w:before="0" w:after="0"/>
        <w:jc w:val="both"/>
        <w:rPr>
          <w:rFonts w:ascii="Arial" w:hAnsi="Arial" w:cs="Arial"/>
          <w:color w:val="333333"/>
          <w:sz w:val="23"/>
          <w:szCs w:val="23"/>
        </w:rPr>
      </w:pPr>
      <w:r>
        <w:rPr>
          <w:rStyle w:val="Gl"/>
          <w:rFonts w:ascii="Arial" w:hAnsi="Arial" w:cs="Arial"/>
          <w:color w:val="333333"/>
          <w:sz w:val="23"/>
          <w:szCs w:val="23"/>
        </w:rPr>
        <w:t>2. ÖLÇME VE DEĞERLENDİRME KOMİSYONUNUN YAPISI</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2.1. Komisyon, en az 8 (sekiz) öğretim üyesinden ve 1 (bir) fakülte temsilcisi öğrenciden oluşur.</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2.2. Komisyon üyeleri Dekan tarafından görevlendirilir.</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2.3. Komisyon kendi üyeleri arasından bir başkan seçer ve dekan tarafından görevlendirilmek üzere Dekanlık Makamına bildirir. </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 </w:t>
      </w:r>
    </w:p>
    <w:p w:rsidR="00B32733" w:rsidRDefault="00B32733" w:rsidP="00B32733">
      <w:pPr>
        <w:pStyle w:val="NormalWeb"/>
        <w:shd w:val="clear" w:color="auto" w:fill="FFFFFF"/>
        <w:spacing w:before="0" w:after="0"/>
        <w:jc w:val="both"/>
        <w:rPr>
          <w:rFonts w:ascii="Arial" w:hAnsi="Arial" w:cs="Arial"/>
          <w:color w:val="333333"/>
          <w:sz w:val="23"/>
          <w:szCs w:val="23"/>
        </w:rPr>
      </w:pPr>
      <w:r>
        <w:rPr>
          <w:rStyle w:val="Gl"/>
          <w:rFonts w:ascii="Arial" w:hAnsi="Arial" w:cs="Arial"/>
          <w:color w:val="333333"/>
          <w:sz w:val="23"/>
          <w:szCs w:val="23"/>
        </w:rPr>
        <w:t>3.ÖLÇME VE DEĞERLENDİRME KOMİSYONUNUN GÖREVLERİ</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 xml:space="preserve">3.1. </w:t>
      </w:r>
      <w:r w:rsidRPr="00B32733">
        <w:rPr>
          <w:rFonts w:ascii="Arial" w:hAnsi="Arial" w:cs="Arial"/>
          <w:color w:val="333333"/>
          <w:sz w:val="23"/>
          <w:szCs w:val="23"/>
        </w:rPr>
        <w:t>Selçuk Üniversitesi Diş Hekimliği Fakültesi</w:t>
      </w:r>
      <w:r>
        <w:rPr>
          <w:rFonts w:ascii="Arial" w:hAnsi="Arial" w:cs="Arial"/>
          <w:color w:val="333333"/>
          <w:sz w:val="23"/>
          <w:szCs w:val="23"/>
        </w:rPr>
        <w:t xml:space="preserve"> öğretim üyelerinin ölçme ve değerlendirme becerilerinin geliştirilmesine katkıda bulunmak amacıyla uygun görülürse Ölçme ve Değerlendirme Kursu düzenler.</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 xml:space="preserve">3.2. </w:t>
      </w:r>
      <w:r w:rsidRPr="00B32733">
        <w:rPr>
          <w:rFonts w:ascii="Arial" w:hAnsi="Arial" w:cs="Arial"/>
          <w:color w:val="333333"/>
          <w:sz w:val="23"/>
          <w:szCs w:val="23"/>
        </w:rPr>
        <w:t>Selçuk Üniversitesi Diş Hekimliği Fakültesi</w:t>
      </w:r>
      <w:r>
        <w:rPr>
          <w:rFonts w:ascii="Arial" w:hAnsi="Arial" w:cs="Arial"/>
          <w:color w:val="333333"/>
          <w:sz w:val="23"/>
          <w:szCs w:val="23"/>
        </w:rPr>
        <w:t xml:space="preserve"> öğretim üyelerinin Ölçme ve Değerlendirme Kursu ile ilgili talep ve geribildirimlerini değerlendirir.</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3.3. Her ölçme ve değerlendirme kursu için Komisyon üyesi öğretim üyelerinden 5 (beş) tanesi düzenleme komitesi olarak görevlendirilir. Kurs için görevlendirilen öğretim üyeleri kursun planlamasını yapar. Kursla ilgili yazışmaları takip eder.</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 </w:t>
      </w:r>
    </w:p>
    <w:p w:rsidR="00B32733" w:rsidRDefault="00B32733" w:rsidP="00B32733">
      <w:pPr>
        <w:pStyle w:val="NormalWeb"/>
        <w:shd w:val="clear" w:color="auto" w:fill="FFFFFF"/>
        <w:spacing w:before="0" w:after="0"/>
        <w:jc w:val="both"/>
        <w:rPr>
          <w:rFonts w:ascii="Arial" w:hAnsi="Arial" w:cs="Arial"/>
          <w:color w:val="333333"/>
          <w:sz w:val="23"/>
          <w:szCs w:val="23"/>
        </w:rPr>
      </w:pPr>
      <w:r>
        <w:rPr>
          <w:rStyle w:val="Gl"/>
          <w:rFonts w:ascii="Arial" w:hAnsi="Arial" w:cs="Arial"/>
          <w:color w:val="333333"/>
          <w:sz w:val="23"/>
          <w:szCs w:val="23"/>
        </w:rPr>
        <w:t>4. ÖLÇME VE DEĞERLENDİRME KOMİSYONUNUN ÇALIŞMA BİÇİMİ</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4.1.  Komisyon ayda en az bir kez, başkanın daveti üzerine toplanarak gündemdeki konuları görüşür ve alınan kararları Dekanlık Makamına sunar.</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4.2.  Komisyonun toplanabilmesi için Komisyon üye tam sayısının salt çoğunluğu gereklidir. Kararlar, toplantıya katılan üyelerin salt çoğunluğu ile alınır.</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lastRenderedPageBreak/>
        <w:t>4.3. Komisyon başkanı gerekli gördüğünde eğitim ile ilgili diğer Komisyon üyelerini, öğrenci temsilcilerini ve/veya dönem koordinatörlerini toplantıya çağırabilir. Çağrılan kişiler görüşlerini sunar ancak oylamaya katılamazlar.</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 xml:space="preserve">4.4. Komisyonun </w:t>
      </w:r>
      <w:proofErr w:type="spellStart"/>
      <w:r>
        <w:rPr>
          <w:rFonts w:ascii="Arial" w:hAnsi="Arial" w:cs="Arial"/>
          <w:color w:val="333333"/>
          <w:sz w:val="23"/>
          <w:szCs w:val="23"/>
        </w:rPr>
        <w:t>sekreterya</w:t>
      </w:r>
      <w:proofErr w:type="spellEnd"/>
      <w:r>
        <w:rPr>
          <w:rFonts w:ascii="Arial" w:hAnsi="Arial" w:cs="Arial"/>
          <w:color w:val="333333"/>
          <w:sz w:val="23"/>
          <w:szCs w:val="23"/>
        </w:rPr>
        <w:t xml:space="preserve"> hizmetleri Eğitim-Öğretim </w:t>
      </w:r>
      <w:r w:rsidR="00EB754F" w:rsidRPr="004A7458">
        <w:rPr>
          <w:rFonts w:ascii="Arial" w:hAnsi="Arial" w:cs="Arial"/>
          <w:color w:val="333333"/>
          <w:sz w:val="23"/>
          <w:szCs w:val="23"/>
        </w:rPr>
        <w:t>(Öğrenci işleri memuru)</w:t>
      </w:r>
      <w:r w:rsidR="00EB754F">
        <w:rPr>
          <w:rFonts w:ascii="Arial" w:hAnsi="Arial" w:cs="Arial"/>
          <w:color w:val="333333"/>
          <w:sz w:val="23"/>
          <w:szCs w:val="23"/>
        </w:rPr>
        <w:t xml:space="preserve"> </w:t>
      </w:r>
      <w:r>
        <w:rPr>
          <w:rFonts w:ascii="Arial" w:hAnsi="Arial" w:cs="Arial"/>
          <w:color w:val="333333"/>
          <w:sz w:val="23"/>
          <w:szCs w:val="23"/>
        </w:rPr>
        <w:t>tarafından yerine getirilir.</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 </w:t>
      </w:r>
    </w:p>
    <w:p w:rsidR="00B32733" w:rsidRDefault="00B32733" w:rsidP="00B32733">
      <w:pPr>
        <w:pStyle w:val="NormalWeb"/>
        <w:shd w:val="clear" w:color="auto" w:fill="FFFFFF"/>
        <w:spacing w:before="0" w:after="0"/>
        <w:jc w:val="both"/>
        <w:rPr>
          <w:rFonts w:ascii="Arial" w:hAnsi="Arial" w:cs="Arial"/>
          <w:color w:val="333333"/>
          <w:sz w:val="23"/>
          <w:szCs w:val="23"/>
        </w:rPr>
      </w:pPr>
      <w:r>
        <w:rPr>
          <w:rStyle w:val="Gl"/>
          <w:rFonts w:ascii="Arial" w:hAnsi="Arial" w:cs="Arial"/>
          <w:color w:val="333333"/>
          <w:sz w:val="23"/>
          <w:szCs w:val="23"/>
        </w:rPr>
        <w:t>5. ÖLÇME VE DEĞERLENDİRME KOMİSYONUNUN HEDEFLERİ</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5.1.   Ölçme değerlendirmeyle ilgili sorunları, bu sorunların kaynaklarını ve olası çözümlerini belirleyerek tüm paydaşlarla paylaşmak.</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 xml:space="preserve">5.2.   </w:t>
      </w:r>
      <w:r w:rsidR="00EB754F">
        <w:rPr>
          <w:rFonts w:ascii="Arial" w:hAnsi="Arial" w:cs="Arial"/>
          <w:color w:val="333333"/>
          <w:sz w:val="23"/>
          <w:szCs w:val="23"/>
        </w:rPr>
        <w:t>Her d</w:t>
      </w:r>
      <w:r>
        <w:rPr>
          <w:rFonts w:ascii="Arial" w:hAnsi="Arial" w:cs="Arial"/>
          <w:color w:val="333333"/>
          <w:sz w:val="23"/>
          <w:szCs w:val="23"/>
        </w:rPr>
        <w:t>önem, teori</w:t>
      </w:r>
      <w:r w:rsidR="00EB754F">
        <w:rPr>
          <w:rFonts w:ascii="Arial" w:hAnsi="Arial" w:cs="Arial"/>
          <w:color w:val="333333"/>
          <w:sz w:val="23"/>
          <w:szCs w:val="23"/>
        </w:rPr>
        <w:t>k, pratik</w:t>
      </w:r>
      <w:r>
        <w:rPr>
          <w:rFonts w:ascii="Arial" w:hAnsi="Arial" w:cs="Arial"/>
          <w:color w:val="333333"/>
          <w:sz w:val="23"/>
          <w:szCs w:val="23"/>
        </w:rPr>
        <w:t xml:space="preserve"> ve klinik uygulama </w:t>
      </w:r>
      <w:r w:rsidR="00511F9E">
        <w:rPr>
          <w:rFonts w:ascii="Arial" w:hAnsi="Arial" w:cs="Arial"/>
          <w:color w:val="333333"/>
          <w:sz w:val="23"/>
          <w:szCs w:val="23"/>
        </w:rPr>
        <w:t>derslerinin</w:t>
      </w:r>
      <w:r>
        <w:rPr>
          <w:rFonts w:ascii="Arial" w:hAnsi="Arial" w:cs="Arial"/>
          <w:color w:val="333333"/>
          <w:sz w:val="23"/>
          <w:szCs w:val="23"/>
        </w:rPr>
        <w:t xml:space="preserve"> hedeflerin</w:t>
      </w:r>
      <w:r w:rsidR="00511F9E">
        <w:rPr>
          <w:rFonts w:ascii="Arial" w:hAnsi="Arial" w:cs="Arial"/>
          <w:color w:val="333333"/>
          <w:sz w:val="23"/>
          <w:szCs w:val="23"/>
        </w:rPr>
        <w:t>in</w:t>
      </w:r>
      <w:r>
        <w:rPr>
          <w:rFonts w:ascii="Arial" w:hAnsi="Arial" w:cs="Arial"/>
          <w:color w:val="333333"/>
          <w:sz w:val="23"/>
          <w:szCs w:val="23"/>
        </w:rPr>
        <w:t xml:space="preserve"> açıkça belirlendiği ve sistematik olarak gözden geçirildiği bir eğitim programıyla çalışmak.</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5.3. Öğrenim hedefleriyle ölçme-değerlendirme etkinliklerinin ilişkisinin gösterilmesi alışkanlığını kurumsal kültür haline getirmek.</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5.4.  Ortam, yapı ve içerik olarak sınama etkinliklerinin mümkün olduğunca gerçek yaşama yakın olmasının ilke olarak benimsenmesini sağlamak.</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 xml:space="preserve">5.5. </w:t>
      </w:r>
      <w:proofErr w:type="spellStart"/>
      <w:r>
        <w:rPr>
          <w:rFonts w:ascii="Arial" w:hAnsi="Arial" w:cs="Arial"/>
          <w:color w:val="333333"/>
          <w:sz w:val="23"/>
          <w:szCs w:val="23"/>
        </w:rPr>
        <w:t>Formatif</w:t>
      </w:r>
      <w:proofErr w:type="spellEnd"/>
      <w:r>
        <w:rPr>
          <w:rFonts w:ascii="Arial" w:hAnsi="Arial" w:cs="Arial"/>
          <w:color w:val="333333"/>
          <w:sz w:val="23"/>
          <w:szCs w:val="23"/>
        </w:rPr>
        <w:t xml:space="preserve"> sınamaya daha fazla yer verilmesini sağlamak (değerlendirmenin bir öğretme-öğrenme yöntemi olarak daha fazla kullanılması).</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 xml:space="preserve">5.6. Ölçme-değerlendirme etkinliklerinin öğrenmeyi olumlu yönde etkilemesini sağlamak (üst düzey bilişsel yetilerin ve gerçek performansın sınanmasına daha fazla ağırlık verilmesi, geribildirim </w:t>
      </w:r>
      <w:proofErr w:type="spellStart"/>
      <w:r>
        <w:rPr>
          <w:rFonts w:ascii="Arial" w:hAnsi="Arial" w:cs="Arial"/>
          <w:color w:val="333333"/>
          <w:sz w:val="23"/>
          <w:szCs w:val="23"/>
        </w:rPr>
        <w:t>vs</w:t>
      </w:r>
      <w:proofErr w:type="spellEnd"/>
      <w:r>
        <w:rPr>
          <w:rFonts w:ascii="Arial" w:hAnsi="Arial" w:cs="Arial"/>
          <w:color w:val="333333"/>
          <w:sz w:val="23"/>
          <w:szCs w:val="23"/>
        </w:rPr>
        <w:t>).</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5.7. Geribildirim mekanizmasının (basılı formlar veya öğrenme yönetimi sistemi üzerinden) mutlaka çalıştırılmasını sağlamak (öğrencilere sınav içeriği ve kişisel başarı durumlarıyla ilgili, öğretim üyelerine sınav sonuç analizleriyle ilgili geribildirim verilmesi ve her iki gruptan geribildirim alınması).</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5.8. Sınav güvenliğinin sağlanması (sınav öncesi soruların dışarı sızmasının, kopya çekmenin önlenmesi gibi).</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5.9. Sınav düzeneği, soru biçim ve tekniğiyle ilgili hataların en aza indirilmesini sağlamak.</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5.10. Öğretim üyelerinin ölçme-değerlendirmeyle ilgili temel bilgi gereksinimlerinin karşılanmasını sağlamak.</w:t>
      </w:r>
    </w:p>
    <w:p w:rsidR="00B32733" w:rsidRDefault="00B32733" w:rsidP="00EB754F">
      <w:pPr>
        <w:pStyle w:val="NormalWeb"/>
        <w:shd w:val="clear" w:color="auto" w:fill="FFFFFF"/>
        <w:jc w:val="both"/>
        <w:rPr>
          <w:rFonts w:ascii="Arial" w:hAnsi="Arial" w:cs="Arial"/>
          <w:color w:val="333333"/>
          <w:sz w:val="23"/>
          <w:szCs w:val="23"/>
        </w:rPr>
      </w:pPr>
      <w:r>
        <w:rPr>
          <w:rFonts w:ascii="Arial" w:hAnsi="Arial" w:cs="Arial"/>
          <w:color w:val="333333"/>
          <w:sz w:val="23"/>
          <w:szCs w:val="23"/>
        </w:rPr>
        <w:t xml:space="preserve">5.11. Ölçme ve değerlendirme etkinliklerinin iyileştirilmesine engel durumları belirlenmesi ve </w:t>
      </w:r>
      <w:r w:rsidR="00EB754F">
        <w:rPr>
          <w:rFonts w:ascii="Arial" w:hAnsi="Arial" w:cs="Arial"/>
          <w:color w:val="333333"/>
          <w:sz w:val="23"/>
          <w:szCs w:val="23"/>
        </w:rPr>
        <w:t>SÜDHF</w:t>
      </w:r>
      <w:r>
        <w:rPr>
          <w:rFonts w:ascii="Arial" w:hAnsi="Arial" w:cs="Arial"/>
          <w:color w:val="333333"/>
          <w:sz w:val="23"/>
          <w:szCs w:val="23"/>
        </w:rPr>
        <w:t>-MÖ</w:t>
      </w:r>
      <w:r w:rsidR="00511F9E">
        <w:rPr>
          <w:rFonts w:ascii="Arial" w:hAnsi="Arial" w:cs="Arial"/>
          <w:color w:val="333333"/>
          <w:sz w:val="23"/>
          <w:szCs w:val="23"/>
        </w:rPr>
        <w:t>D</w:t>
      </w:r>
      <w:r>
        <w:rPr>
          <w:rFonts w:ascii="Arial" w:hAnsi="Arial" w:cs="Arial"/>
          <w:color w:val="333333"/>
          <w:sz w:val="23"/>
          <w:szCs w:val="23"/>
        </w:rPr>
        <w:t>EK ve Fakülte Yönetimi ile paylaşılmasını sağlamak.</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 </w:t>
      </w:r>
    </w:p>
    <w:p w:rsidR="00B32733" w:rsidRDefault="00B32733" w:rsidP="00B32733">
      <w:pPr>
        <w:pStyle w:val="NormalWeb"/>
        <w:shd w:val="clear" w:color="auto" w:fill="FFFFFF"/>
        <w:spacing w:before="0" w:after="0"/>
        <w:jc w:val="both"/>
        <w:rPr>
          <w:rFonts w:ascii="Arial" w:hAnsi="Arial" w:cs="Arial"/>
          <w:color w:val="333333"/>
          <w:sz w:val="23"/>
          <w:szCs w:val="23"/>
        </w:rPr>
      </w:pPr>
      <w:r>
        <w:rPr>
          <w:rStyle w:val="Gl"/>
          <w:rFonts w:ascii="Arial" w:hAnsi="Arial" w:cs="Arial"/>
          <w:color w:val="333333"/>
          <w:sz w:val="23"/>
          <w:szCs w:val="23"/>
        </w:rPr>
        <w:t>6. YÜRÜRLÜK</w:t>
      </w:r>
    </w:p>
    <w:p w:rsidR="00B32733" w:rsidRDefault="00B32733" w:rsidP="00EB754F">
      <w:pPr>
        <w:pStyle w:val="NormalWeb"/>
        <w:shd w:val="clear" w:color="auto" w:fill="FFFFFF"/>
        <w:jc w:val="both"/>
        <w:rPr>
          <w:rFonts w:ascii="Arial" w:hAnsi="Arial" w:cs="Arial"/>
          <w:color w:val="333333"/>
          <w:sz w:val="23"/>
          <w:szCs w:val="23"/>
        </w:rPr>
      </w:pPr>
      <w:r>
        <w:rPr>
          <w:rFonts w:ascii="Arial" w:hAnsi="Arial" w:cs="Arial"/>
          <w:color w:val="333333"/>
          <w:sz w:val="23"/>
          <w:szCs w:val="23"/>
        </w:rPr>
        <w:lastRenderedPageBreak/>
        <w:t xml:space="preserve">6.1. </w:t>
      </w:r>
      <w:r w:rsidR="00EB754F">
        <w:rPr>
          <w:rFonts w:ascii="Arial" w:hAnsi="Arial" w:cs="Arial"/>
          <w:color w:val="333333"/>
          <w:sz w:val="23"/>
          <w:szCs w:val="23"/>
        </w:rPr>
        <w:t>SÜDHF</w:t>
      </w:r>
      <w:r>
        <w:rPr>
          <w:rFonts w:ascii="Arial" w:hAnsi="Arial" w:cs="Arial"/>
          <w:color w:val="333333"/>
          <w:sz w:val="23"/>
          <w:szCs w:val="23"/>
        </w:rPr>
        <w:t>-</w:t>
      </w:r>
      <w:proofErr w:type="spellStart"/>
      <w:r>
        <w:rPr>
          <w:rFonts w:ascii="Arial" w:hAnsi="Arial" w:cs="Arial"/>
          <w:color w:val="333333"/>
          <w:sz w:val="23"/>
          <w:szCs w:val="23"/>
        </w:rPr>
        <w:t>ÖDK’nun</w:t>
      </w:r>
      <w:proofErr w:type="spellEnd"/>
      <w:r>
        <w:rPr>
          <w:rFonts w:ascii="Arial" w:hAnsi="Arial" w:cs="Arial"/>
          <w:color w:val="333333"/>
          <w:sz w:val="23"/>
          <w:szCs w:val="23"/>
        </w:rPr>
        <w:t xml:space="preserve"> işbu çalışma esasları SÜ</w:t>
      </w:r>
      <w:r w:rsidR="00511F9E">
        <w:rPr>
          <w:rFonts w:ascii="Arial" w:hAnsi="Arial" w:cs="Arial"/>
          <w:color w:val="333333"/>
          <w:sz w:val="23"/>
          <w:szCs w:val="23"/>
        </w:rPr>
        <w:t>D</w:t>
      </w:r>
      <w:r>
        <w:rPr>
          <w:rFonts w:ascii="Arial" w:hAnsi="Arial" w:cs="Arial"/>
          <w:color w:val="333333"/>
          <w:sz w:val="23"/>
          <w:szCs w:val="23"/>
        </w:rPr>
        <w:t xml:space="preserve"> Fakülte K</w:t>
      </w:r>
      <w:r w:rsidR="00511F9E">
        <w:rPr>
          <w:rFonts w:ascii="Arial" w:hAnsi="Arial" w:cs="Arial"/>
          <w:color w:val="333333"/>
          <w:sz w:val="23"/>
          <w:szCs w:val="23"/>
        </w:rPr>
        <w:t>urulu</w:t>
      </w:r>
      <w:r>
        <w:rPr>
          <w:rFonts w:ascii="Arial" w:hAnsi="Arial" w:cs="Arial"/>
          <w:color w:val="333333"/>
          <w:sz w:val="23"/>
          <w:szCs w:val="23"/>
        </w:rPr>
        <w:t>’nda onaylandığı tarihten itibaren yürürlüğe girer. Gerektikçe söz konusu çalışma esaslarının revize edilerek güncellenmesi Fakülte Komisyonunun yetkisindedir.</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 </w:t>
      </w:r>
    </w:p>
    <w:p w:rsidR="00B32733" w:rsidRDefault="00B32733" w:rsidP="00B32733">
      <w:pPr>
        <w:pStyle w:val="NormalWeb"/>
        <w:shd w:val="clear" w:color="auto" w:fill="FFFFFF"/>
        <w:spacing w:before="0" w:after="0"/>
        <w:jc w:val="both"/>
        <w:rPr>
          <w:rFonts w:ascii="Arial" w:hAnsi="Arial" w:cs="Arial"/>
          <w:color w:val="333333"/>
          <w:sz w:val="23"/>
          <w:szCs w:val="23"/>
        </w:rPr>
      </w:pPr>
      <w:r>
        <w:rPr>
          <w:rStyle w:val="Gl"/>
          <w:rFonts w:ascii="Arial" w:hAnsi="Arial" w:cs="Arial"/>
          <w:color w:val="333333"/>
          <w:sz w:val="23"/>
          <w:szCs w:val="23"/>
        </w:rPr>
        <w:t>7. YÜRÜTME</w:t>
      </w:r>
    </w:p>
    <w:p w:rsidR="00B32733" w:rsidRDefault="00B32733" w:rsidP="00EB754F">
      <w:pPr>
        <w:pStyle w:val="NormalWeb"/>
        <w:shd w:val="clear" w:color="auto" w:fill="FFFFFF"/>
        <w:jc w:val="both"/>
        <w:rPr>
          <w:rFonts w:ascii="Arial" w:hAnsi="Arial" w:cs="Arial"/>
          <w:color w:val="333333"/>
          <w:sz w:val="23"/>
          <w:szCs w:val="23"/>
        </w:rPr>
      </w:pPr>
      <w:r>
        <w:rPr>
          <w:rFonts w:ascii="Arial" w:hAnsi="Arial" w:cs="Arial"/>
          <w:color w:val="333333"/>
          <w:sz w:val="23"/>
          <w:szCs w:val="23"/>
        </w:rPr>
        <w:t xml:space="preserve">7.1.  Bu çalışma esaslarının uygulanmasından </w:t>
      </w:r>
      <w:r w:rsidR="00EB754F">
        <w:rPr>
          <w:rFonts w:ascii="Arial" w:hAnsi="Arial" w:cs="Arial"/>
          <w:color w:val="333333"/>
          <w:sz w:val="23"/>
          <w:szCs w:val="23"/>
        </w:rPr>
        <w:t>SÜDHF</w:t>
      </w:r>
      <w:r>
        <w:rPr>
          <w:rFonts w:ascii="Arial" w:hAnsi="Arial" w:cs="Arial"/>
          <w:color w:val="333333"/>
          <w:sz w:val="23"/>
          <w:szCs w:val="23"/>
        </w:rPr>
        <w:t xml:space="preserve"> Dekanı sorumludur.</w:t>
      </w:r>
    </w:p>
    <w:p w:rsidR="00B32733" w:rsidRDefault="00B32733" w:rsidP="00B32733">
      <w:pPr>
        <w:pStyle w:val="NormalWeb"/>
        <w:shd w:val="clear" w:color="auto" w:fill="FFFFFF"/>
        <w:jc w:val="both"/>
        <w:rPr>
          <w:rFonts w:ascii="Arial" w:hAnsi="Arial" w:cs="Arial"/>
          <w:color w:val="333333"/>
          <w:sz w:val="23"/>
          <w:szCs w:val="23"/>
        </w:rPr>
      </w:pPr>
      <w:r>
        <w:rPr>
          <w:rFonts w:ascii="Arial" w:hAnsi="Arial" w:cs="Arial"/>
          <w:color w:val="333333"/>
          <w:sz w:val="23"/>
          <w:szCs w:val="23"/>
        </w:rPr>
        <w:t> </w:t>
      </w:r>
    </w:p>
    <w:p w:rsidR="00B32733" w:rsidRDefault="00B32733" w:rsidP="00B32733">
      <w:pPr>
        <w:pStyle w:val="NormalWeb"/>
        <w:shd w:val="clear" w:color="auto" w:fill="FFFFFF"/>
        <w:spacing w:before="0" w:after="0"/>
        <w:jc w:val="both"/>
        <w:rPr>
          <w:rFonts w:ascii="Arial" w:hAnsi="Arial" w:cs="Arial"/>
          <w:color w:val="333333"/>
          <w:sz w:val="23"/>
          <w:szCs w:val="23"/>
        </w:rPr>
      </w:pPr>
      <w:r>
        <w:rPr>
          <w:rFonts w:ascii="Arial" w:hAnsi="Arial" w:cs="Arial"/>
          <w:color w:val="333333"/>
          <w:sz w:val="23"/>
          <w:szCs w:val="23"/>
        </w:rPr>
        <w:t xml:space="preserve">*Komisyonumuz </w:t>
      </w:r>
      <w:r w:rsidR="005676B8">
        <w:rPr>
          <w:rFonts w:ascii="Arial" w:hAnsi="Arial" w:cs="Arial"/>
          <w:color w:val="333333"/>
          <w:sz w:val="23"/>
          <w:szCs w:val="23"/>
        </w:rPr>
        <w:t xml:space="preserve">05/06/2020 tarih ve 2020/02-06 </w:t>
      </w:r>
      <w:r>
        <w:rPr>
          <w:rFonts w:ascii="Arial" w:hAnsi="Arial" w:cs="Arial"/>
          <w:color w:val="333333"/>
          <w:sz w:val="23"/>
          <w:szCs w:val="23"/>
        </w:rPr>
        <w:t>sayılı Fakülte K</w:t>
      </w:r>
      <w:r w:rsidR="00511F9E">
        <w:rPr>
          <w:rFonts w:ascii="Arial" w:hAnsi="Arial" w:cs="Arial"/>
          <w:color w:val="333333"/>
          <w:sz w:val="23"/>
          <w:szCs w:val="23"/>
        </w:rPr>
        <w:t>urul</w:t>
      </w:r>
      <w:r>
        <w:rPr>
          <w:rFonts w:ascii="Arial" w:hAnsi="Arial" w:cs="Arial"/>
          <w:color w:val="333333"/>
          <w:sz w:val="23"/>
          <w:szCs w:val="23"/>
        </w:rPr>
        <w:t>u Kararı ile kabul edilmiştir.</w:t>
      </w:r>
      <w:r>
        <w:rPr>
          <w:rFonts w:ascii="Arial" w:hAnsi="Arial" w:cs="Arial"/>
          <w:color w:val="333333"/>
          <w:sz w:val="23"/>
          <w:szCs w:val="23"/>
        </w:rPr>
        <w:br/>
      </w:r>
    </w:p>
    <w:p w:rsidR="00F6421B" w:rsidRDefault="00F6421B">
      <w:bookmarkStart w:id="0" w:name="_GoBack"/>
      <w:bookmarkEnd w:id="0"/>
    </w:p>
    <w:sectPr w:rsidR="00F642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D11"/>
    <w:rsid w:val="001D3330"/>
    <w:rsid w:val="004A7458"/>
    <w:rsid w:val="00511F9E"/>
    <w:rsid w:val="005676B8"/>
    <w:rsid w:val="008D4D11"/>
    <w:rsid w:val="00AA1ED1"/>
    <w:rsid w:val="00B32733"/>
    <w:rsid w:val="00DF4740"/>
    <w:rsid w:val="00EB754F"/>
    <w:rsid w:val="00F6421B"/>
    <w:rsid w:val="00F930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2462"/>
  <w15:chartTrackingRefBased/>
  <w15:docId w15:val="{E5EE58CE-F679-4F4D-BC84-7A938E71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327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32733"/>
    <w:rPr>
      <w:b/>
      <w:bCs/>
    </w:rPr>
  </w:style>
  <w:style w:type="paragraph" w:styleId="BalonMetni">
    <w:name w:val="Balloon Text"/>
    <w:basedOn w:val="Normal"/>
    <w:link w:val="BalonMetniChar"/>
    <w:uiPriority w:val="99"/>
    <w:semiHidden/>
    <w:unhideWhenUsed/>
    <w:rsid w:val="00F930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3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59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626</Words>
  <Characters>3574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cp:lastPrinted>2020-11-24T13:33:00Z</cp:lastPrinted>
  <dcterms:created xsi:type="dcterms:W3CDTF">2020-11-17T12:00:00Z</dcterms:created>
  <dcterms:modified xsi:type="dcterms:W3CDTF">2020-12-23T08:06:00Z</dcterms:modified>
</cp:coreProperties>
</file>